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D41F31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</w:t>
      </w:r>
      <w:r w:rsidR="000852C9">
        <w:rPr>
          <w:b/>
          <w:color w:val="auto"/>
          <w:sz w:val="18"/>
          <w:szCs w:val="18"/>
          <w:lang w:val="kk-KZ"/>
        </w:rPr>
        <w:t>2</w:t>
      </w:r>
    </w:p>
    <w:p w:rsidR="00EF50E4" w:rsidRPr="007B50C7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7B50C7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7B50C7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7B50C7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7B50C7">
        <w:rPr>
          <w:b/>
          <w:color w:val="auto"/>
          <w:sz w:val="18"/>
          <w:szCs w:val="18"/>
        </w:rPr>
        <w:t xml:space="preserve"> </w:t>
      </w:r>
      <w:r w:rsidR="00AB4633">
        <w:rPr>
          <w:b/>
          <w:color w:val="auto"/>
          <w:sz w:val="18"/>
          <w:szCs w:val="18"/>
        </w:rPr>
        <w:t xml:space="preserve">реагенты </w:t>
      </w:r>
      <w:proofErr w:type="gramStart"/>
      <w:r w:rsidR="00AB4633">
        <w:rPr>
          <w:b/>
          <w:color w:val="auto"/>
          <w:sz w:val="18"/>
          <w:szCs w:val="18"/>
        </w:rPr>
        <w:t>для</w:t>
      </w:r>
      <w:proofErr w:type="gramEnd"/>
      <w:r w:rsidR="00AB4633">
        <w:rPr>
          <w:b/>
          <w:color w:val="auto"/>
          <w:sz w:val="18"/>
          <w:szCs w:val="18"/>
        </w:rPr>
        <w:t xml:space="preserve"> </w:t>
      </w:r>
      <w:proofErr w:type="gramStart"/>
      <w:r w:rsidR="00AB4633">
        <w:rPr>
          <w:b/>
          <w:color w:val="auto"/>
          <w:sz w:val="18"/>
          <w:szCs w:val="18"/>
        </w:rPr>
        <w:t>гематологический</w:t>
      </w:r>
      <w:proofErr w:type="gramEnd"/>
      <w:r w:rsidR="00AB4633">
        <w:rPr>
          <w:b/>
          <w:color w:val="auto"/>
          <w:sz w:val="18"/>
          <w:szCs w:val="18"/>
        </w:rPr>
        <w:t xml:space="preserve"> автоматический анализатор </w:t>
      </w:r>
      <w:proofErr w:type="spellStart"/>
      <w:r w:rsidR="00AB4633">
        <w:rPr>
          <w:b/>
          <w:color w:val="auto"/>
          <w:sz w:val="18"/>
          <w:szCs w:val="18"/>
          <w:lang w:val="en-US"/>
        </w:rPr>
        <w:t>Dirui</w:t>
      </w:r>
      <w:proofErr w:type="spellEnd"/>
      <w:r w:rsidR="00AB4633" w:rsidRPr="00AB4633">
        <w:rPr>
          <w:b/>
          <w:color w:val="auto"/>
          <w:sz w:val="18"/>
          <w:szCs w:val="18"/>
        </w:rPr>
        <w:t xml:space="preserve"> </w:t>
      </w:r>
      <w:r w:rsidR="00AB4633">
        <w:rPr>
          <w:b/>
          <w:color w:val="auto"/>
          <w:sz w:val="18"/>
          <w:szCs w:val="18"/>
          <w:lang w:val="en-US"/>
        </w:rPr>
        <w:t>BF</w:t>
      </w:r>
      <w:r w:rsidR="00AB4633" w:rsidRPr="00AB4633">
        <w:rPr>
          <w:b/>
          <w:color w:val="auto"/>
          <w:sz w:val="18"/>
          <w:szCs w:val="18"/>
        </w:rPr>
        <w:t>-6800</w:t>
      </w:r>
      <w:r w:rsidR="00AB4633">
        <w:rPr>
          <w:b/>
          <w:color w:val="auto"/>
          <w:sz w:val="18"/>
          <w:szCs w:val="18"/>
        </w:rPr>
        <w:t xml:space="preserve"> </w:t>
      </w:r>
      <w:r w:rsidR="004B4F4A" w:rsidRPr="007B50C7">
        <w:rPr>
          <w:b/>
          <w:color w:val="auto"/>
          <w:sz w:val="18"/>
          <w:szCs w:val="18"/>
        </w:rPr>
        <w:t xml:space="preserve"> </w:t>
      </w:r>
      <w:r w:rsidRPr="007B50C7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2E43">
        <w:rPr>
          <w:color w:val="auto"/>
          <w:sz w:val="18"/>
          <w:szCs w:val="18"/>
          <w:lang w:val="kk-KZ"/>
        </w:rPr>
        <w:t>18.01.2022</w:t>
      </w:r>
      <w:r w:rsidRPr="00042E43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4678"/>
        <w:gridCol w:w="709"/>
        <w:gridCol w:w="708"/>
        <w:gridCol w:w="1276"/>
        <w:gridCol w:w="992"/>
        <w:gridCol w:w="1134"/>
        <w:gridCol w:w="993"/>
        <w:gridCol w:w="708"/>
        <w:gridCol w:w="1560"/>
      </w:tblGrid>
      <w:tr w:rsidR="004645F2" w:rsidRPr="003C4686" w:rsidTr="00CE6413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678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7D578D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D578D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7D578D" w:rsidRPr="00FC1AD5" w:rsidRDefault="007D3AF8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78D" w:rsidRPr="000E518B" w:rsidRDefault="007B50C7" w:rsidP="007D578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B50C7">
              <w:rPr>
                <w:color w:val="auto"/>
                <w:sz w:val="16"/>
                <w:szCs w:val="16"/>
              </w:rPr>
              <w:t>Лизирующий</w:t>
            </w:r>
            <w:proofErr w:type="spellEnd"/>
            <w:r w:rsidRPr="007B50C7">
              <w:rPr>
                <w:color w:val="auto"/>
                <w:sz w:val="16"/>
                <w:szCs w:val="16"/>
              </w:rPr>
              <w:t xml:space="preserve"> реагент</w:t>
            </w:r>
          </w:p>
        </w:tc>
        <w:tc>
          <w:tcPr>
            <w:tcW w:w="4678" w:type="dxa"/>
            <w:vAlign w:val="center"/>
          </w:tcPr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Реагент  </w:t>
            </w:r>
            <w:proofErr w:type="spellStart"/>
            <w:r w:rsidRPr="00AB4633">
              <w:rPr>
                <w:sz w:val="16"/>
                <w:szCs w:val="16"/>
              </w:rPr>
              <w:t>Лизирующий</w:t>
            </w:r>
            <w:proofErr w:type="spellEnd"/>
            <w:r w:rsidRPr="00AB4633">
              <w:rPr>
                <w:sz w:val="16"/>
                <w:szCs w:val="16"/>
              </w:rPr>
              <w:t xml:space="preserve"> реагент  применяется на гематологический анализатор </w:t>
            </w:r>
            <w:proofErr w:type="spellStart"/>
            <w:r w:rsidRPr="00AB4633">
              <w:rPr>
                <w:sz w:val="16"/>
                <w:szCs w:val="16"/>
              </w:rPr>
              <w:t>Dirui</w:t>
            </w:r>
            <w:proofErr w:type="spellEnd"/>
            <w:r w:rsidRPr="00AB4633">
              <w:rPr>
                <w:sz w:val="16"/>
                <w:szCs w:val="16"/>
              </w:rPr>
              <w:t xml:space="preserve"> BF -6800 для растворения красных кровяных клеток (эритроцитов</w:t>
            </w:r>
            <w:proofErr w:type="gramStart"/>
            <w:r w:rsidRPr="00AB4633">
              <w:rPr>
                <w:sz w:val="16"/>
                <w:szCs w:val="16"/>
              </w:rPr>
              <w:t xml:space="preserve"> )</w:t>
            </w:r>
            <w:proofErr w:type="gramEnd"/>
            <w:r w:rsidRPr="00AB4633">
              <w:rPr>
                <w:sz w:val="16"/>
                <w:szCs w:val="16"/>
              </w:rPr>
              <w:t>, окрашивания клеток, обнаружения содержания лимфоцитов, моноцитов, эозинофилов и нейтрофилов.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Принцип метода: анализатор может провести соответствующую операцию автоматически: разбавить часть образца цельной крови с помощью раствора, добавить раствор после </w:t>
            </w:r>
            <w:proofErr w:type="spellStart"/>
            <w:r w:rsidRPr="00AB4633">
              <w:rPr>
                <w:sz w:val="16"/>
                <w:szCs w:val="16"/>
              </w:rPr>
              <w:t>лизирования</w:t>
            </w:r>
            <w:proofErr w:type="spellEnd"/>
            <w:r w:rsidRPr="00AB4633">
              <w:rPr>
                <w:sz w:val="16"/>
                <w:szCs w:val="16"/>
              </w:rPr>
              <w:t xml:space="preserve"> клеток. После начального периода реакции данные по числу и уровню лейкоцитов могут быть получены посредством лазерной технологии разброса и технологии проточной </w:t>
            </w:r>
            <w:proofErr w:type="spellStart"/>
            <w:r w:rsidRPr="00AB4633">
              <w:rPr>
                <w:sz w:val="16"/>
                <w:szCs w:val="16"/>
              </w:rPr>
              <w:t>цитометрии</w:t>
            </w:r>
            <w:proofErr w:type="spellEnd"/>
            <w:r w:rsidRPr="00AB4633">
              <w:rPr>
                <w:sz w:val="16"/>
                <w:szCs w:val="16"/>
              </w:rPr>
              <w:t>.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Состав: </w:t>
            </w:r>
            <w:proofErr w:type="spellStart"/>
            <w:r w:rsidRPr="00AB4633">
              <w:rPr>
                <w:sz w:val="16"/>
                <w:szCs w:val="16"/>
              </w:rPr>
              <w:t>неионногенные</w:t>
            </w:r>
            <w:proofErr w:type="spellEnd"/>
            <w:r w:rsidRPr="00AB4633">
              <w:rPr>
                <w:sz w:val="16"/>
                <w:szCs w:val="16"/>
              </w:rPr>
              <w:t xml:space="preserve"> поверхностно-активные вещества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Условия хранения и срок годности: герметично - при температуре от 2 до 30 о</w:t>
            </w:r>
          </w:p>
          <w:p w:rsidR="007D578D" w:rsidRPr="00CC23BB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С в темном месте не менее  12 месяцев</w:t>
            </w:r>
            <w:proofErr w:type="gramStart"/>
            <w:r w:rsidRPr="00AB4633">
              <w:rPr>
                <w:sz w:val="16"/>
                <w:szCs w:val="16"/>
              </w:rPr>
              <w:t xml:space="preserve"> .</w:t>
            </w:r>
            <w:proofErr w:type="gramEnd"/>
            <w:r w:rsidRPr="00AB4633">
              <w:rPr>
                <w:sz w:val="16"/>
                <w:szCs w:val="16"/>
              </w:rPr>
              <w:t xml:space="preserve"> Срок действия после открытия не менее  60 дней при температуре 2 ° C ~ 30 ° C.   .  Объем 5 л.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578D" w:rsidRPr="00AB4633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78D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</w:p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D578D" w:rsidRPr="00AB79AC" w:rsidRDefault="007D578D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78D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33 720</w:t>
            </w:r>
          </w:p>
        </w:tc>
        <w:tc>
          <w:tcPr>
            <w:tcW w:w="1560" w:type="dxa"/>
            <w:vAlign w:val="center"/>
          </w:tcPr>
          <w:p w:rsidR="007D578D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539 520</w:t>
            </w:r>
          </w:p>
        </w:tc>
      </w:tr>
      <w:tr w:rsidR="007B50C7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0C7" w:rsidRDefault="00AB4633" w:rsidP="007D578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B4633">
              <w:rPr>
                <w:color w:val="auto"/>
                <w:sz w:val="16"/>
                <w:szCs w:val="16"/>
              </w:rPr>
              <w:t>Лизирующий</w:t>
            </w:r>
            <w:proofErr w:type="spellEnd"/>
            <w:r w:rsidRPr="00AB4633">
              <w:rPr>
                <w:color w:val="auto"/>
                <w:sz w:val="16"/>
                <w:szCs w:val="16"/>
              </w:rPr>
              <w:t xml:space="preserve"> реагент</w:t>
            </w:r>
          </w:p>
        </w:tc>
        <w:tc>
          <w:tcPr>
            <w:tcW w:w="4678" w:type="dxa"/>
            <w:vAlign w:val="center"/>
          </w:tcPr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  Реагент  </w:t>
            </w:r>
            <w:proofErr w:type="spellStart"/>
            <w:r w:rsidRPr="00AB4633">
              <w:rPr>
                <w:sz w:val="16"/>
                <w:szCs w:val="16"/>
              </w:rPr>
              <w:t>Лизирующий</w:t>
            </w:r>
            <w:proofErr w:type="spellEnd"/>
            <w:r w:rsidRPr="00AB4633">
              <w:rPr>
                <w:sz w:val="16"/>
                <w:szCs w:val="16"/>
              </w:rPr>
              <w:t xml:space="preserve"> реагент  применяется на гематологический анализатор </w:t>
            </w:r>
            <w:proofErr w:type="spellStart"/>
            <w:r w:rsidRPr="00AB4633">
              <w:rPr>
                <w:sz w:val="16"/>
                <w:szCs w:val="16"/>
              </w:rPr>
              <w:t>Dirui</w:t>
            </w:r>
            <w:proofErr w:type="spellEnd"/>
            <w:r w:rsidRPr="00AB4633">
              <w:rPr>
                <w:sz w:val="16"/>
                <w:szCs w:val="16"/>
              </w:rPr>
              <w:t xml:space="preserve"> BF -6800 для растворения красных кровяных клеток (эритроцитов</w:t>
            </w:r>
            <w:proofErr w:type="gramStart"/>
            <w:r w:rsidRPr="00AB4633">
              <w:rPr>
                <w:sz w:val="16"/>
                <w:szCs w:val="16"/>
              </w:rPr>
              <w:t xml:space="preserve"> )</w:t>
            </w:r>
            <w:proofErr w:type="gramEnd"/>
            <w:r w:rsidRPr="00AB4633">
              <w:rPr>
                <w:sz w:val="16"/>
                <w:szCs w:val="16"/>
              </w:rPr>
              <w:t>, окрашивания клеток, обнаружения содержания лимфоцитов, моноцитов, эозинофилов и нейтрофилов.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Принцип метода: анализатор может провести соответствующую операцию автоматически: разбавить часть образца цельной крови с помощью раствора, добавить раствор после </w:t>
            </w:r>
            <w:proofErr w:type="spellStart"/>
            <w:r w:rsidRPr="00AB4633">
              <w:rPr>
                <w:sz w:val="16"/>
                <w:szCs w:val="16"/>
              </w:rPr>
              <w:t>лизирования</w:t>
            </w:r>
            <w:proofErr w:type="spellEnd"/>
            <w:r w:rsidRPr="00AB4633">
              <w:rPr>
                <w:sz w:val="16"/>
                <w:szCs w:val="16"/>
              </w:rPr>
              <w:t xml:space="preserve"> клеток. После начального периода реакции данные по числу и уровню лейкоцитов могут быть получены посредством лазерной технологии разброса и технологии проточной </w:t>
            </w:r>
            <w:proofErr w:type="spellStart"/>
            <w:r w:rsidRPr="00AB4633">
              <w:rPr>
                <w:sz w:val="16"/>
                <w:szCs w:val="16"/>
              </w:rPr>
              <w:t>цитометрии</w:t>
            </w:r>
            <w:proofErr w:type="spellEnd"/>
            <w:r w:rsidRPr="00AB4633">
              <w:rPr>
                <w:sz w:val="16"/>
                <w:szCs w:val="16"/>
              </w:rPr>
              <w:t>.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Состав: </w:t>
            </w:r>
            <w:proofErr w:type="spellStart"/>
            <w:r w:rsidRPr="00AB4633">
              <w:rPr>
                <w:sz w:val="16"/>
                <w:szCs w:val="16"/>
              </w:rPr>
              <w:t>неионногенные</w:t>
            </w:r>
            <w:proofErr w:type="spellEnd"/>
            <w:r w:rsidRPr="00AB4633">
              <w:rPr>
                <w:sz w:val="16"/>
                <w:szCs w:val="16"/>
              </w:rPr>
              <w:t xml:space="preserve"> поверхностно-активные вещества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lastRenderedPageBreak/>
              <w:t>Условия хранения и срок годности: герметично - при температуре от 2 до 30 о</w:t>
            </w:r>
          </w:p>
          <w:p w:rsidR="007B50C7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С в темном месте не менее  12 месяцев</w:t>
            </w:r>
            <w:proofErr w:type="gramStart"/>
            <w:r w:rsidRPr="00AB4633">
              <w:rPr>
                <w:sz w:val="16"/>
                <w:szCs w:val="16"/>
              </w:rPr>
              <w:t xml:space="preserve"> .</w:t>
            </w:r>
            <w:proofErr w:type="gramEnd"/>
            <w:r w:rsidRPr="00AB4633">
              <w:rPr>
                <w:sz w:val="16"/>
                <w:szCs w:val="16"/>
              </w:rPr>
              <w:t xml:space="preserve"> Срок действия после открытия не менее  60 дней при температуре 2 ° C ~ 30 ° C.   .  Объем 5 л.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C7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баррель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</w:p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237 960</w:t>
            </w:r>
          </w:p>
        </w:tc>
        <w:tc>
          <w:tcPr>
            <w:tcW w:w="1560" w:type="dxa"/>
            <w:vAlign w:val="center"/>
          </w:tcPr>
          <w:p w:rsidR="007B50C7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3 331 440</w:t>
            </w:r>
          </w:p>
        </w:tc>
      </w:tr>
      <w:tr w:rsidR="007B50C7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25" w:type="dxa"/>
            <w:vMerge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0C7" w:rsidRDefault="00AB4633" w:rsidP="007D578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B4633">
              <w:rPr>
                <w:color w:val="auto"/>
                <w:sz w:val="16"/>
                <w:szCs w:val="16"/>
              </w:rPr>
              <w:t>Дилюент</w:t>
            </w:r>
            <w:proofErr w:type="spellEnd"/>
          </w:p>
        </w:tc>
        <w:tc>
          <w:tcPr>
            <w:tcW w:w="4678" w:type="dxa"/>
            <w:vAlign w:val="center"/>
          </w:tcPr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  Реагент </w:t>
            </w:r>
            <w:proofErr w:type="spellStart"/>
            <w:r w:rsidRPr="00AB4633">
              <w:rPr>
                <w:sz w:val="16"/>
                <w:szCs w:val="16"/>
              </w:rPr>
              <w:t>дилюент</w:t>
            </w:r>
            <w:proofErr w:type="spellEnd"/>
            <w:r w:rsidRPr="00AB4633">
              <w:rPr>
                <w:sz w:val="16"/>
                <w:szCs w:val="16"/>
              </w:rPr>
              <w:t xml:space="preserve"> применяется на гематологический анализатор </w:t>
            </w:r>
            <w:proofErr w:type="spellStart"/>
            <w:r w:rsidRPr="00AB4633">
              <w:rPr>
                <w:sz w:val="16"/>
                <w:szCs w:val="16"/>
              </w:rPr>
              <w:t>Dirui</w:t>
            </w:r>
            <w:proofErr w:type="spellEnd"/>
            <w:r w:rsidRPr="00AB4633">
              <w:rPr>
                <w:sz w:val="16"/>
                <w:szCs w:val="16"/>
              </w:rPr>
              <w:t xml:space="preserve"> BF -6800  для разбавления образцов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Принцип метода: При наличии соответствующих осмотического давления и проводимости, сохраняется целостность первоначального объема клеток крови в определенный период времени, чтобы гарантировать доступ к величине пульса, соответствующего объему клетки.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Состав: </w:t>
            </w:r>
            <w:proofErr w:type="spellStart"/>
            <w:r w:rsidRPr="00AB4633">
              <w:rPr>
                <w:sz w:val="16"/>
                <w:szCs w:val="16"/>
              </w:rPr>
              <w:t>содиум</w:t>
            </w:r>
            <w:proofErr w:type="spellEnd"/>
            <w:r w:rsidRPr="00AB4633">
              <w:rPr>
                <w:sz w:val="16"/>
                <w:szCs w:val="16"/>
              </w:rPr>
              <w:t xml:space="preserve"> сульфат, калия хлорид, натрия </w:t>
            </w:r>
            <w:proofErr w:type="spellStart"/>
            <w:r w:rsidRPr="00AB4633">
              <w:rPr>
                <w:sz w:val="16"/>
                <w:szCs w:val="16"/>
              </w:rPr>
              <w:t>дигидрофосфат</w:t>
            </w:r>
            <w:proofErr w:type="spellEnd"/>
            <w:r w:rsidRPr="00AB4633">
              <w:rPr>
                <w:sz w:val="16"/>
                <w:szCs w:val="16"/>
              </w:rPr>
              <w:t xml:space="preserve">, калия </w:t>
            </w:r>
            <w:proofErr w:type="spellStart"/>
            <w:r w:rsidRPr="00AB4633">
              <w:rPr>
                <w:sz w:val="16"/>
                <w:szCs w:val="16"/>
              </w:rPr>
              <w:t>дигидроортофосфат</w:t>
            </w:r>
            <w:proofErr w:type="spellEnd"/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Условия хранения и срок годности: герметично - при температуре от 2 до 30 о</w:t>
            </w:r>
          </w:p>
          <w:p w:rsidR="007B50C7" w:rsidRDefault="00AB4633" w:rsidP="00AB4633">
            <w:pPr>
              <w:jc w:val="center"/>
              <w:rPr>
                <w:sz w:val="16"/>
                <w:szCs w:val="16"/>
              </w:rPr>
            </w:pPr>
            <w:proofErr w:type="gramStart"/>
            <w:r w:rsidRPr="00AB4633">
              <w:rPr>
                <w:sz w:val="16"/>
                <w:szCs w:val="16"/>
              </w:rPr>
              <w:t>С</w:t>
            </w:r>
            <w:proofErr w:type="gramEnd"/>
            <w:r w:rsidRPr="00AB4633">
              <w:rPr>
                <w:sz w:val="16"/>
                <w:szCs w:val="16"/>
              </w:rPr>
              <w:t xml:space="preserve"> </w:t>
            </w:r>
            <w:proofErr w:type="gramStart"/>
            <w:r w:rsidRPr="00AB4633">
              <w:rPr>
                <w:sz w:val="16"/>
                <w:szCs w:val="16"/>
              </w:rPr>
              <w:t>в</w:t>
            </w:r>
            <w:proofErr w:type="gramEnd"/>
            <w:r w:rsidRPr="00AB4633">
              <w:rPr>
                <w:sz w:val="16"/>
                <w:szCs w:val="16"/>
              </w:rPr>
              <w:t xml:space="preserve"> темном месте не менее  12 месяцев;  Срок действия после открытия не менее  60 дней при температуре 2 ° C ~ 30 ° C.  Объем 20 л.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C7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баррель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5441B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</w:p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39 720</w:t>
            </w:r>
          </w:p>
        </w:tc>
        <w:tc>
          <w:tcPr>
            <w:tcW w:w="1560" w:type="dxa"/>
            <w:vAlign w:val="center"/>
          </w:tcPr>
          <w:p w:rsidR="007B50C7" w:rsidRDefault="005441B1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3 415 920</w:t>
            </w:r>
          </w:p>
        </w:tc>
      </w:tr>
      <w:tr w:rsidR="007B50C7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0C7" w:rsidRDefault="00AB4633" w:rsidP="007D578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AB4633">
              <w:rPr>
                <w:color w:val="auto"/>
                <w:sz w:val="16"/>
                <w:szCs w:val="16"/>
              </w:rPr>
              <w:t>Лизирующий</w:t>
            </w:r>
            <w:proofErr w:type="spellEnd"/>
            <w:r w:rsidRPr="00AB4633">
              <w:rPr>
                <w:color w:val="auto"/>
                <w:sz w:val="16"/>
                <w:szCs w:val="16"/>
              </w:rPr>
              <w:t xml:space="preserve"> реагент</w:t>
            </w:r>
          </w:p>
        </w:tc>
        <w:tc>
          <w:tcPr>
            <w:tcW w:w="4678" w:type="dxa"/>
            <w:vAlign w:val="center"/>
          </w:tcPr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 xml:space="preserve">Реагент </w:t>
            </w:r>
            <w:proofErr w:type="spellStart"/>
            <w:r w:rsidRPr="00AB4633">
              <w:rPr>
                <w:sz w:val="16"/>
                <w:szCs w:val="16"/>
              </w:rPr>
              <w:t>Лизирующий</w:t>
            </w:r>
            <w:proofErr w:type="spellEnd"/>
            <w:r w:rsidRPr="00AB4633">
              <w:rPr>
                <w:sz w:val="16"/>
                <w:szCs w:val="16"/>
              </w:rPr>
              <w:t xml:space="preserve"> реагент применяется на гематологический анализатор </w:t>
            </w:r>
            <w:proofErr w:type="spellStart"/>
            <w:r w:rsidRPr="00AB4633">
              <w:rPr>
                <w:sz w:val="16"/>
                <w:szCs w:val="16"/>
              </w:rPr>
              <w:t>Dirui</w:t>
            </w:r>
            <w:proofErr w:type="spellEnd"/>
            <w:r w:rsidRPr="00AB4633">
              <w:rPr>
                <w:sz w:val="16"/>
                <w:szCs w:val="16"/>
              </w:rPr>
              <w:t xml:space="preserve"> BF -6800 для растворения красных кровяных клеток (эритроцитов), обнаружения содержания белых кровяных клеток (лейкоцитов), базофилов и </w:t>
            </w:r>
            <w:proofErr w:type="spellStart"/>
            <w:r w:rsidRPr="00AB4633">
              <w:rPr>
                <w:sz w:val="16"/>
                <w:szCs w:val="16"/>
              </w:rPr>
              <w:t>гемаглобина</w:t>
            </w:r>
            <w:proofErr w:type="spellEnd"/>
            <w:r w:rsidRPr="00AB4633">
              <w:rPr>
                <w:sz w:val="16"/>
                <w:szCs w:val="16"/>
              </w:rPr>
              <w:t>.</w:t>
            </w:r>
          </w:p>
          <w:p w:rsidR="00AB4633" w:rsidRPr="00AB4633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Принцип метода: основная функция – растворение мембран эритроцитов, высвобождение гемоглобина из эритроцитов, уменьшение числа лейкоцитов за исключением базофилов.</w:t>
            </w:r>
          </w:p>
          <w:p w:rsidR="007B50C7" w:rsidRDefault="00AB4633" w:rsidP="00AB4633">
            <w:pPr>
              <w:jc w:val="center"/>
              <w:rPr>
                <w:sz w:val="16"/>
                <w:szCs w:val="16"/>
              </w:rPr>
            </w:pPr>
            <w:r w:rsidRPr="00AB4633">
              <w:rPr>
                <w:sz w:val="16"/>
                <w:szCs w:val="16"/>
              </w:rPr>
              <w:t>Состав: катионные поверхностно-активные вещества</w:t>
            </w:r>
            <w:proofErr w:type="gramStart"/>
            <w:r w:rsidRPr="00AB4633">
              <w:rPr>
                <w:sz w:val="16"/>
                <w:szCs w:val="16"/>
              </w:rPr>
              <w:t xml:space="preserve"> .</w:t>
            </w:r>
            <w:proofErr w:type="gramEnd"/>
            <w:r w:rsidRPr="00AB4633">
              <w:rPr>
                <w:sz w:val="16"/>
                <w:szCs w:val="16"/>
              </w:rPr>
              <w:t xml:space="preserve"> Условия хранения и срок годности: герметично - при температуре от 2 до 30 </w:t>
            </w:r>
            <w:proofErr w:type="spellStart"/>
            <w:r w:rsidRPr="00AB4633">
              <w:rPr>
                <w:sz w:val="16"/>
                <w:szCs w:val="16"/>
              </w:rPr>
              <w:t>оС</w:t>
            </w:r>
            <w:proofErr w:type="spellEnd"/>
            <w:r w:rsidRPr="00AB4633">
              <w:rPr>
                <w:sz w:val="16"/>
                <w:szCs w:val="16"/>
              </w:rPr>
              <w:t xml:space="preserve"> в темном месте  не менее 12 месяцев . Срок действия после открытия не менее  60 дней при температуре 2 ° C ~ 30 ° C.  Объем 500 мл</w:t>
            </w:r>
            <w:proofErr w:type="gramStart"/>
            <w:r w:rsidRPr="00AB4633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B50C7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AB4633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</w:p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430 440</w:t>
            </w:r>
          </w:p>
        </w:tc>
        <w:tc>
          <w:tcPr>
            <w:tcW w:w="1560" w:type="dxa"/>
            <w:vAlign w:val="center"/>
          </w:tcPr>
          <w:p w:rsidR="007B50C7" w:rsidRDefault="00AB4633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1 520 400</w:t>
            </w:r>
          </w:p>
        </w:tc>
      </w:tr>
      <w:tr w:rsidR="007B50C7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0C7" w:rsidRDefault="00AB4633" w:rsidP="007D578D">
            <w:pPr>
              <w:jc w:val="center"/>
              <w:rPr>
                <w:color w:val="auto"/>
                <w:sz w:val="16"/>
                <w:szCs w:val="16"/>
              </w:rPr>
            </w:pPr>
            <w:r w:rsidRPr="00AB4633">
              <w:rPr>
                <w:color w:val="auto"/>
                <w:sz w:val="16"/>
                <w:szCs w:val="16"/>
              </w:rPr>
              <w:t>Детергент</w:t>
            </w:r>
          </w:p>
        </w:tc>
        <w:tc>
          <w:tcPr>
            <w:tcW w:w="4678" w:type="dxa"/>
            <w:vAlign w:val="center"/>
          </w:tcPr>
          <w:p w:rsidR="002264B1" w:rsidRPr="002264B1" w:rsidRDefault="002264B1" w:rsidP="00A848E2">
            <w:pPr>
              <w:jc w:val="both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 xml:space="preserve">Реагент Детергент применяется на гематологический анализатор </w:t>
            </w:r>
            <w:proofErr w:type="spellStart"/>
            <w:r w:rsidRPr="002264B1">
              <w:rPr>
                <w:sz w:val="16"/>
                <w:szCs w:val="16"/>
              </w:rPr>
              <w:t>Dirui</w:t>
            </w:r>
            <w:proofErr w:type="spellEnd"/>
            <w:r w:rsidRPr="002264B1">
              <w:rPr>
                <w:sz w:val="16"/>
                <w:szCs w:val="16"/>
              </w:rPr>
              <w:t xml:space="preserve"> BF -6800 для очистки анализатора, предотвращает накопление белка.</w:t>
            </w:r>
          </w:p>
          <w:p w:rsidR="002264B1" w:rsidRPr="002264B1" w:rsidRDefault="002264B1" w:rsidP="00A848E2">
            <w:pPr>
              <w:jc w:val="both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>Принцип метода: удаляет лизис, клетки и остатки белков в анализаторе.</w:t>
            </w:r>
          </w:p>
          <w:p w:rsidR="002264B1" w:rsidRPr="002264B1" w:rsidRDefault="002264B1" w:rsidP="00A848E2">
            <w:pPr>
              <w:jc w:val="both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>Состав: натрия гипохлорит</w:t>
            </w:r>
          </w:p>
          <w:p w:rsidR="002264B1" w:rsidRPr="002264B1" w:rsidRDefault="002264B1" w:rsidP="00A848E2">
            <w:pPr>
              <w:jc w:val="both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>Условия хранения и срок годности: герметично - при температуре от 2 до 30 о</w:t>
            </w:r>
          </w:p>
          <w:p w:rsidR="007B50C7" w:rsidRDefault="002264B1" w:rsidP="00A848E2">
            <w:pPr>
              <w:jc w:val="both"/>
              <w:rPr>
                <w:sz w:val="16"/>
                <w:szCs w:val="16"/>
              </w:rPr>
            </w:pPr>
            <w:proofErr w:type="gramStart"/>
            <w:r w:rsidRPr="002264B1">
              <w:rPr>
                <w:sz w:val="16"/>
                <w:szCs w:val="16"/>
              </w:rPr>
              <w:t>С</w:t>
            </w:r>
            <w:proofErr w:type="gramEnd"/>
            <w:r w:rsidRPr="002264B1">
              <w:rPr>
                <w:sz w:val="16"/>
                <w:szCs w:val="16"/>
              </w:rPr>
              <w:t xml:space="preserve"> </w:t>
            </w:r>
            <w:proofErr w:type="gramStart"/>
            <w:r w:rsidRPr="002264B1">
              <w:rPr>
                <w:sz w:val="16"/>
                <w:szCs w:val="16"/>
              </w:rPr>
              <w:t>в</w:t>
            </w:r>
            <w:proofErr w:type="gramEnd"/>
            <w:r w:rsidRPr="002264B1">
              <w:rPr>
                <w:sz w:val="16"/>
                <w:szCs w:val="16"/>
              </w:rPr>
              <w:t xml:space="preserve"> темном месте не менее 12 месяцев; Срок действия после открытия не менее 60 дней при температуре 2 ° C ~ 30 ° C.  Объем 500 мл</w:t>
            </w:r>
            <w:proofErr w:type="gramStart"/>
            <w:r w:rsidRPr="002264B1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B50C7" w:rsidRDefault="002264B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2264B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</w:p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2264B1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39 720</w:t>
            </w:r>
          </w:p>
        </w:tc>
        <w:tc>
          <w:tcPr>
            <w:tcW w:w="1560" w:type="dxa"/>
            <w:vAlign w:val="center"/>
          </w:tcPr>
          <w:p w:rsidR="007B50C7" w:rsidRDefault="002264B1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913 560</w:t>
            </w:r>
          </w:p>
        </w:tc>
      </w:tr>
      <w:tr w:rsidR="007B50C7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7B50C7" w:rsidRDefault="007B50C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50C7" w:rsidRDefault="002264B1" w:rsidP="007D578D">
            <w:pPr>
              <w:jc w:val="center"/>
              <w:rPr>
                <w:color w:val="auto"/>
                <w:sz w:val="16"/>
                <w:szCs w:val="16"/>
              </w:rPr>
            </w:pPr>
            <w:r w:rsidRPr="002264B1">
              <w:rPr>
                <w:color w:val="auto"/>
                <w:sz w:val="16"/>
                <w:szCs w:val="16"/>
              </w:rPr>
              <w:t>Контрольный  материал для автоматического гематологического анализатора</w:t>
            </w:r>
            <w:r w:rsidR="00A848E2" w:rsidRPr="002264B1">
              <w:rPr>
                <w:sz w:val="16"/>
                <w:szCs w:val="16"/>
              </w:rPr>
              <w:t xml:space="preserve"> Уровень 1 - 2,5 мл</w:t>
            </w:r>
          </w:p>
        </w:tc>
        <w:tc>
          <w:tcPr>
            <w:tcW w:w="4678" w:type="dxa"/>
            <w:vAlign w:val="center"/>
          </w:tcPr>
          <w:p w:rsidR="007B50C7" w:rsidRDefault="002264B1" w:rsidP="00A848E2">
            <w:pPr>
              <w:jc w:val="center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 xml:space="preserve">Контрольная кровь  на гематологический анализатор </w:t>
            </w:r>
            <w:proofErr w:type="spellStart"/>
            <w:r w:rsidRPr="002264B1">
              <w:rPr>
                <w:sz w:val="16"/>
                <w:szCs w:val="16"/>
              </w:rPr>
              <w:t>Dirui</w:t>
            </w:r>
            <w:proofErr w:type="spellEnd"/>
            <w:r w:rsidRPr="002264B1">
              <w:rPr>
                <w:sz w:val="16"/>
                <w:szCs w:val="16"/>
              </w:rPr>
              <w:t xml:space="preserve"> BF -6800 предназначена для оценки точности и достоверности проведения результатов по 5 популяциям. Состав: </w:t>
            </w:r>
            <w:proofErr w:type="spellStart"/>
            <w:r w:rsidRPr="002264B1">
              <w:rPr>
                <w:sz w:val="16"/>
                <w:szCs w:val="16"/>
              </w:rPr>
              <w:t>RBCs,WBCs,PLTs</w:t>
            </w:r>
            <w:proofErr w:type="spellEnd"/>
            <w:r w:rsidRPr="002264B1">
              <w:rPr>
                <w:sz w:val="16"/>
                <w:szCs w:val="16"/>
              </w:rPr>
              <w:t xml:space="preserve"> экстракт животного происхождения. Срок годности не менее 3 месяца при температуре от 2 до 8°С.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50C7" w:rsidRDefault="002264B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</w:p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7B50C7" w:rsidRPr="00AB79AC" w:rsidRDefault="007B50C7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0C7" w:rsidRDefault="002264B1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39 720</w:t>
            </w:r>
          </w:p>
        </w:tc>
        <w:tc>
          <w:tcPr>
            <w:tcW w:w="1560" w:type="dxa"/>
            <w:vAlign w:val="center"/>
          </w:tcPr>
          <w:p w:rsidR="007B50C7" w:rsidRDefault="00A848E2" w:rsidP="00D16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278 040</w:t>
            </w:r>
          </w:p>
        </w:tc>
      </w:tr>
      <w:tr w:rsidR="00A848E2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8E2" w:rsidRDefault="00A848E2" w:rsidP="007D578D">
            <w:pPr>
              <w:jc w:val="center"/>
              <w:rPr>
                <w:color w:val="auto"/>
                <w:sz w:val="16"/>
                <w:szCs w:val="16"/>
              </w:rPr>
            </w:pPr>
            <w:r w:rsidRPr="002264B1">
              <w:rPr>
                <w:color w:val="auto"/>
                <w:sz w:val="16"/>
                <w:szCs w:val="16"/>
              </w:rPr>
              <w:t>Контрольный  материал для автоматического гематологического анализатора</w:t>
            </w:r>
            <w:r>
              <w:rPr>
                <w:sz w:val="16"/>
                <w:szCs w:val="16"/>
              </w:rPr>
              <w:t xml:space="preserve"> Уровень 2 -2,5 мл</w:t>
            </w:r>
          </w:p>
        </w:tc>
        <w:tc>
          <w:tcPr>
            <w:tcW w:w="4678" w:type="dxa"/>
            <w:vAlign w:val="center"/>
          </w:tcPr>
          <w:p w:rsidR="00A848E2" w:rsidRDefault="00A848E2" w:rsidP="00A848E2">
            <w:pPr>
              <w:jc w:val="center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 xml:space="preserve">Контрольная кровь  на гематологический анализатор </w:t>
            </w:r>
            <w:proofErr w:type="spellStart"/>
            <w:r w:rsidRPr="002264B1">
              <w:rPr>
                <w:sz w:val="16"/>
                <w:szCs w:val="16"/>
              </w:rPr>
              <w:t>Dirui</w:t>
            </w:r>
            <w:proofErr w:type="spellEnd"/>
            <w:r w:rsidRPr="002264B1">
              <w:rPr>
                <w:sz w:val="16"/>
                <w:szCs w:val="16"/>
              </w:rPr>
              <w:t xml:space="preserve"> BF -6800 предназначена для оценки точности и достоверности проведения результатов по 5 популяциям. Состав: </w:t>
            </w:r>
            <w:proofErr w:type="spellStart"/>
            <w:r w:rsidRPr="002264B1">
              <w:rPr>
                <w:sz w:val="16"/>
                <w:szCs w:val="16"/>
              </w:rPr>
              <w:t>RBCs,WBCs,PLTs</w:t>
            </w:r>
            <w:proofErr w:type="spellEnd"/>
            <w:r w:rsidRPr="002264B1">
              <w:rPr>
                <w:sz w:val="16"/>
                <w:szCs w:val="16"/>
              </w:rPr>
              <w:t xml:space="preserve"> экстракт животного происхождения. Срок годности не менее 3 месяца при температуре от 2 до 8°С.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8E2" w:rsidRPr="00AB79AC" w:rsidRDefault="00A848E2" w:rsidP="008465D2">
            <w:pPr>
              <w:jc w:val="center"/>
              <w:rPr>
                <w:sz w:val="16"/>
                <w:szCs w:val="16"/>
              </w:rPr>
            </w:pPr>
          </w:p>
          <w:p w:rsidR="00A848E2" w:rsidRPr="00AB79AC" w:rsidRDefault="00A848E2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8E2" w:rsidRPr="00AB79AC" w:rsidRDefault="00A848E2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A848E2" w:rsidRPr="00AB79AC" w:rsidRDefault="00A848E2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A848E2" w:rsidRPr="00AB79AC" w:rsidRDefault="00A848E2" w:rsidP="008465D2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8E2" w:rsidRDefault="00A848E2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39 720</w:t>
            </w:r>
          </w:p>
        </w:tc>
        <w:tc>
          <w:tcPr>
            <w:tcW w:w="1560" w:type="dxa"/>
            <w:vAlign w:val="center"/>
          </w:tcPr>
          <w:p w:rsidR="00A848E2" w:rsidRDefault="00A848E2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278 040</w:t>
            </w:r>
          </w:p>
        </w:tc>
      </w:tr>
      <w:tr w:rsidR="00A848E2" w:rsidRPr="00AB79AC" w:rsidTr="00CE641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A848E2" w:rsidRPr="00FC1AD5" w:rsidRDefault="00A848E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48E2" w:rsidRPr="000E518B" w:rsidRDefault="00A848E2" w:rsidP="00E92034">
            <w:pPr>
              <w:jc w:val="center"/>
              <w:rPr>
                <w:color w:val="auto"/>
                <w:sz w:val="16"/>
                <w:szCs w:val="16"/>
              </w:rPr>
            </w:pPr>
            <w:r w:rsidRPr="002264B1">
              <w:rPr>
                <w:color w:val="auto"/>
                <w:sz w:val="16"/>
                <w:szCs w:val="16"/>
              </w:rPr>
              <w:t>Контрольный  материал для автоматического гематологического анализатора</w:t>
            </w:r>
            <w:r>
              <w:rPr>
                <w:sz w:val="16"/>
                <w:szCs w:val="16"/>
              </w:rPr>
              <w:t xml:space="preserve"> Уровень 3 </w:t>
            </w:r>
            <w:r w:rsidR="00CE06A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2,5мл</w:t>
            </w:r>
          </w:p>
        </w:tc>
        <w:tc>
          <w:tcPr>
            <w:tcW w:w="4678" w:type="dxa"/>
            <w:vAlign w:val="center"/>
          </w:tcPr>
          <w:p w:rsidR="00A848E2" w:rsidRPr="00CC23BB" w:rsidRDefault="00A848E2" w:rsidP="00A848E2">
            <w:pPr>
              <w:jc w:val="center"/>
              <w:rPr>
                <w:sz w:val="16"/>
                <w:szCs w:val="16"/>
              </w:rPr>
            </w:pPr>
            <w:r w:rsidRPr="002264B1">
              <w:rPr>
                <w:sz w:val="16"/>
                <w:szCs w:val="16"/>
              </w:rPr>
              <w:t xml:space="preserve">Контрольная кровь  на гематологический анализатор </w:t>
            </w:r>
            <w:proofErr w:type="spellStart"/>
            <w:r w:rsidRPr="002264B1">
              <w:rPr>
                <w:sz w:val="16"/>
                <w:szCs w:val="16"/>
              </w:rPr>
              <w:t>Dirui</w:t>
            </w:r>
            <w:proofErr w:type="spellEnd"/>
            <w:r w:rsidRPr="002264B1">
              <w:rPr>
                <w:sz w:val="16"/>
                <w:szCs w:val="16"/>
              </w:rPr>
              <w:t xml:space="preserve"> BF -6800 предназначена для оценки точности и достоверности проведения результатов по 5 популяциям. Состав: </w:t>
            </w:r>
            <w:proofErr w:type="spellStart"/>
            <w:r w:rsidRPr="002264B1">
              <w:rPr>
                <w:sz w:val="16"/>
                <w:szCs w:val="16"/>
              </w:rPr>
              <w:t>RBCs,WBCs,PLTs</w:t>
            </w:r>
            <w:proofErr w:type="spellEnd"/>
            <w:r w:rsidRPr="002264B1">
              <w:rPr>
                <w:sz w:val="16"/>
                <w:szCs w:val="16"/>
              </w:rPr>
              <w:t xml:space="preserve"> экстракт животного происхождения. Срок годности не менее 3 месяца при температуре от 2 до 8°С.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8E2" w:rsidRDefault="00A848E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8E2" w:rsidRPr="00AB79AC" w:rsidRDefault="00A848E2" w:rsidP="00D164CF">
            <w:pPr>
              <w:jc w:val="center"/>
              <w:rPr>
                <w:sz w:val="16"/>
                <w:szCs w:val="16"/>
              </w:rPr>
            </w:pPr>
          </w:p>
          <w:p w:rsidR="00A848E2" w:rsidRPr="00AB79AC" w:rsidRDefault="00A848E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48E2" w:rsidRPr="00AB79AC" w:rsidRDefault="00A848E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134" w:type="dxa"/>
            <w:vAlign w:val="center"/>
          </w:tcPr>
          <w:p w:rsidR="00A848E2" w:rsidRPr="00AB79AC" w:rsidRDefault="00A848E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A848E2" w:rsidRPr="00AB79AC" w:rsidRDefault="00A848E2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8E2" w:rsidRDefault="00A848E2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39 720</w:t>
            </w:r>
          </w:p>
        </w:tc>
        <w:tc>
          <w:tcPr>
            <w:tcW w:w="1560" w:type="dxa"/>
            <w:vAlign w:val="center"/>
          </w:tcPr>
          <w:p w:rsidR="00A848E2" w:rsidRDefault="00A848E2" w:rsidP="00430E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278 040</w:t>
            </w:r>
          </w:p>
        </w:tc>
      </w:tr>
      <w:tr w:rsidR="00F571C9" w:rsidRPr="00AA054C" w:rsidTr="00A848E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5441B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10 554 960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DD2537">
        <w:rPr>
          <w:color w:val="auto"/>
          <w:sz w:val="18"/>
          <w:szCs w:val="18"/>
        </w:rPr>
        <w:t>10 30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042E43" w:rsidRPr="00A848E2">
        <w:rPr>
          <w:color w:val="auto"/>
          <w:sz w:val="18"/>
          <w:szCs w:val="18"/>
          <w:lang w:val="kk-KZ"/>
        </w:rPr>
        <w:t>25 января 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DD2537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DD2537">
        <w:rPr>
          <w:color w:val="auto"/>
          <w:sz w:val="18"/>
          <w:szCs w:val="18"/>
        </w:rPr>
        <w:t>3</w:t>
      </w:r>
      <w:bookmarkStart w:id="6" w:name="_GoBack"/>
      <w:bookmarkEnd w:id="6"/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042E43">
        <w:rPr>
          <w:color w:val="auto"/>
          <w:sz w:val="18"/>
          <w:szCs w:val="18"/>
          <w:lang w:val="kk-KZ"/>
        </w:rPr>
        <w:t>25 января 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2E43"/>
    <w:rsid w:val="00044887"/>
    <w:rsid w:val="00047280"/>
    <w:rsid w:val="0005132A"/>
    <w:rsid w:val="000738CB"/>
    <w:rsid w:val="000852C9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264B1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441B1"/>
    <w:rsid w:val="0055455B"/>
    <w:rsid w:val="00592B03"/>
    <w:rsid w:val="005A221C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B50C7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848E2"/>
    <w:rsid w:val="00AA7680"/>
    <w:rsid w:val="00AB380A"/>
    <w:rsid w:val="00AB44BD"/>
    <w:rsid w:val="00AB4633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E06A7"/>
    <w:rsid w:val="00CE6413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2537"/>
    <w:rsid w:val="00DD734D"/>
    <w:rsid w:val="00DF5352"/>
    <w:rsid w:val="00E21421"/>
    <w:rsid w:val="00E34814"/>
    <w:rsid w:val="00E34E3B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2021-03-04T10:12:00Z</cp:lastPrinted>
  <dcterms:created xsi:type="dcterms:W3CDTF">2022-01-17T12:05:00Z</dcterms:created>
  <dcterms:modified xsi:type="dcterms:W3CDTF">2022-01-18T10:32:00Z</dcterms:modified>
</cp:coreProperties>
</file>