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271876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№11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4B37D8" w:rsidRPr="004B37D8">
        <w:rPr>
          <w:b/>
          <w:bCs/>
          <w:color w:val="auto"/>
          <w:kern w:val="36"/>
          <w:sz w:val="18"/>
          <w:szCs w:val="18"/>
        </w:rPr>
        <w:t xml:space="preserve">приобретение </w:t>
      </w:r>
      <w:r w:rsidR="004B37D8" w:rsidRPr="004B37D8">
        <w:rPr>
          <w:b/>
          <w:bCs/>
          <w:sz w:val="18"/>
          <w:szCs w:val="18"/>
        </w:rPr>
        <w:t xml:space="preserve">наркотических средств, психотропных вещества и </w:t>
      </w:r>
      <w:proofErr w:type="spellStart"/>
      <w:r w:rsidR="004B37D8" w:rsidRPr="004B37D8">
        <w:rPr>
          <w:b/>
          <w:bCs/>
          <w:sz w:val="18"/>
          <w:szCs w:val="18"/>
        </w:rPr>
        <w:t>прекурсоров</w:t>
      </w:r>
      <w:proofErr w:type="spellEnd"/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876">
        <w:rPr>
          <w:color w:val="auto"/>
          <w:sz w:val="18"/>
          <w:szCs w:val="18"/>
          <w:lang w:val="kk-KZ"/>
        </w:rPr>
        <w:t>02.02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B37D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Фентанил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0,005% 2мл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D164CF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95,65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956 500</w:t>
            </w:r>
          </w:p>
        </w:tc>
      </w:tr>
      <w:tr w:rsidR="004B37D8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Тримепередин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2% 1мл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3 500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119,75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419 125</w:t>
            </w:r>
          </w:p>
        </w:tc>
      </w:tr>
      <w:tr w:rsidR="004B37D8" w:rsidRPr="00AB79AC" w:rsidTr="002C14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B37D8" w:rsidRDefault="004B37D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4B37D8" w:rsidRPr="00FC1AD5" w:rsidRDefault="004B37D8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>Фенобарбитал</w:t>
            </w:r>
            <w:proofErr w:type="spellEnd"/>
            <w:r w:rsidRPr="004B37D8">
              <w:rPr>
                <w:rFonts w:eastAsia="Andale Sans UI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100мг</w:t>
            </w:r>
          </w:p>
        </w:tc>
        <w:tc>
          <w:tcPr>
            <w:tcW w:w="2693" w:type="dxa"/>
            <w:vAlign w:val="center"/>
          </w:tcPr>
          <w:p w:rsidR="004B37D8" w:rsidRPr="004B37D8" w:rsidRDefault="004B37D8" w:rsidP="001812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4B37D8">
              <w:rPr>
                <w:color w:val="auto"/>
                <w:sz w:val="20"/>
                <w:szCs w:val="20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37D8" w:rsidRPr="004B37D8" w:rsidRDefault="004B37D8" w:rsidP="00181213">
            <w:pPr>
              <w:jc w:val="center"/>
              <w:rPr>
                <w:sz w:val="20"/>
                <w:szCs w:val="20"/>
              </w:rPr>
            </w:pPr>
            <w:r w:rsidRPr="004B37D8">
              <w:rPr>
                <w:sz w:val="20"/>
                <w:szCs w:val="20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D8" w:rsidRPr="004B37D8" w:rsidRDefault="004B37D8" w:rsidP="008D0078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</w:p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B37D8" w:rsidRPr="00AB79AC" w:rsidRDefault="004B37D8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 w:rsidRPr="004B37D8">
              <w:rPr>
                <w:sz w:val="18"/>
                <w:szCs w:val="18"/>
              </w:rPr>
              <w:t>7,93</w:t>
            </w:r>
          </w:p>
        </w:tc>
        <w:tc>
          <w:tcPr>
            <w:tcW w:w="1560" w:type="dxa"/>
            <w:vAlign w:val="center"/>
          </w:tcPr>
          <w:p w:rsidR="004B37D8" w:rsidRPr="004B37D8" w:rsidRDefault="004B37D8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6 344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4B37D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1 381 969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71876">
        <w:rPr>
          <w:color w:val="auto"/>
          <w:sz w:val="18"/>
          <w:szCs w:val="18"/>
          <w:lang w:val="kk-KZ"/>
        </w:rPr>
        <w:t>09.02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271876">
        <w:rPr>
          <w:color w:val="auto"/>
          <w:sz w:val="18"/>
          <w:szCs w:val="18"/>
          <w:lang w:val="kk-KZ"/>
        </w:rPr>
        <w:t>09.02</w:t>
      </w:r>
      <w:bookmarkStart w:id="6" w:name="_GoBack"/>
      <w:bookmarkEnd w:id="6"/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lastRenderedPageBreak/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2A4A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71876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2021-03-04T10:12:00Z</cp:lastPrinted>
  <dcterms:created xsi:type="dcterms:W3CDTF">2022-02-02T09:07:00Z</dcterms:created>
  <dcterms:modified xsi:type="dcterms:W3CDTF">2022-02-02T09:08:00Z</dcterms:modified>
</cp:coreProperties>
</file>